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54016" w14:textId="6A615792" w:rsidR="004B442A" w:rsidRPr="000267A2" w:rsidRDefault="004B442A" w:rsidP="000267A2">
      <w:pPr>
        <w:jc w:val="center"/>
        <w:rPr>
          <w:rFonts w:ascii="Bookman Old Style" w:hAnsi="Bookman Old Style"/>
          <w:b/>
          <w:sz w:val="32"/>
          <w:szCs w:val="32"/>
        </w:rPr>
      </w:pPr>
      <w:r w:rsidRPr="000267A2">
        <w:rPr>
          <w:rFonts w:ascii="Bookman Old Style" w:hAnsi="Bookman Old Style"/>
          <w:b/>
          <w:sz w:val="32"/>
          <w:szCs w:val="32"/>
        </w:rPr>
        <w:t>Constr</w:t>
      </w:r>
      <w:r w:rsidR="000267A2" w:rsidRPr="000267A2">
        <w:rPr>
          <w:rFonts w:ascii="Bookman Old Style" w:hAnsi="Bookman Old Style"/>
          <w:b/>
          <w:sz w:val="32"/>
          <w:szCs w:val="32"/>
        </w:rPr>
        <w:t>uct Your Schedule</w:t>
      </w:r>
    </w:p>
    <w:p w14:paraId="5488562C" w14:textId="249E828B" w:rsidR="004B442A" w:rsidRPr="000267A2" w:rsidRDefault="000267A2" w:rsidP="00293A94">
      <w:pPr>
        <w:jc w:val="center"/>
        <w:rPr>
          <w:rFonts w:ascii="Bookman Old Style" w:hAnsi="Bookman Old Style"/>
        </w:rPr>
      </w:pPr>
      <w:r w:rsidRPr="000267A2">
        <w:rPr>
          <w:rFonts w:ascii="Bookman Old Style" w:hAnsi="Bookman Old Style"/>
        </w:rPr>
        <w:t>(Adapted MIT &amp; UCSD 6</w:t>
      </w:r>
      <w:r w:rsidRPr="000267A2">
        <w:rPr>
          <w:rFonts w:ascii="Bookman Old Style" w:hAnsi="Bookman Old Style"/>
          <w:vertAlign w:val="superscript"/>
        </w:rPr>
        <w:t>th</w:t>
      </w:r>
      <w:r w:rsidRPr="000267A2">
        <w:rPr>
          <w:rFonts w:ascii="Bookman Old Style" w:hAnsi="Bookman Old Style"/>
        </w:rPr>
        <w:t xml:space="preserve"> College </w:t>
      </w:r>
      <w:r w:rsidR="004B442A" w:rsidRPr="000267A2">
        <w:rPr>
          <w:rFonts w:ascii="Bookman Old Style" w:hAnsi="Bookman Old Style"/>
        </w:rPr>
        <w:t>Academic Advising</w:t>
      </w:r>
      <w:r w:rsidR="00293A94">
        <w:rPr>
          <w:rFonts w:ascii="Bookman Old Style" w:hAnsi="Bookman Old Style"/>
        </w:rPr>
        <w:t>)</w:t>
      </w:r>
    </w:p>
    <w:p w14:paraId="0D5EA915" w14:textId="77777777" w:rsidR="000267A2" w:rsidRPr="000267A2" w:rsidRDefault="000267A2" w:rsidP="004B442A">
      <w:pPr>
        <w:rPr>
          <w:rFonts w:ascii="Bookman Old Style" w:hAnsi="Bookman Old Style"/>
        </w:rPr>
      </w:pPr>
    </w:p>
    <w:p w14:paraId="30B4A356" w14:textId="78304E83" w:rsidR="00160004" w:rsidRPr="00160004" w:rsidRDefault="00160004" w:rsidP="004B442A">
      <w:pPr>
        <w:rPr>
          <w:rFonts w:ascii="Bookman Old Style" w:hAnsi="Bookman Old Style"/>
          <w:b/>
        </w:rPr>
      </w:pPr>
      <w:r w:rsidRPr="00160004">
        <w:rPr>
          <w:rFonts w:ascii="Bookman Old Style" w:hAnsi="Bookman Old Style"/>
          <w:b/>
        </w:rPr>
        <w:t>PHASE 1: Getting it all on paper</w:t>
      </w:r>
    </w:p>
    <w:p w14:paraId="1CEAD669" w14:textId="77777777" w:rsidR="00160004" w:rsidRDefault="00160004" w:rsidP="004B442A">
      <w:pPr>
        <w:rPr>
          <w:rFonts w:ascii="Bookman Old Style" w:hAnsi="Bookman Old Style"/>
        </w:rPr>
      </w:pPr>
    </w:p>
    <w:p w14:paraId="03894EF8" w14:textId="62041481" w:rsidR="004B442A" w:rsidRPr="000267A2" w:rsidRDefault="004B442A" w:rsidP="004B442A">
      <w:pPr>
        <w:rPr>
          <w:rFonts w:ascii="Bookman Old Style" w:hAnsi="Bookman Old Style"/>
        </w:rPr>
      </w:pPr>
      <w:r w:rsidRPr="000267A2">
        <w:rPr>
          <w:rFonts w:ascii="Bookman Old Style" w:hAnsi="Bookman Old Style"/>
        </w:rPr>
        <w:t>Even if you're not the type to print each day's to-do list at 6 am, it can be a useful exercise at the beginning of a term to make your plans more concrete by developing a schedule. An easy way to do this is to follow the steps outlined be</w:t>
      </w:r>
      <w:r w:rsidR="00293A94">
        <w:rPr>
          <w:rFonts w:ascii="Bookman Old Style" w:hAnsi="Bookman Old Style"/>
        </w:rPr>
        <w:t xml:space="preserve">low. Fill in the </w:t>
      </w:r>
      <w:r w:rsidR="00293A94" w:rsidRPr="00293A94">
        <w:rPr>
          <w:rFonts w:ascii="Bookman Old Style" w:hAnsi="Bookman Old Style"/>
          <w:u w:val="single"/>
        </w:rPr>
        <w:t>Weekly Time T</w:t>
      </w:r>
      <w:r w:rsidRPr="00293A94">
        <w:rPr>
          <w:rFonts w:ascii="Bookman Old Style" w:hAnsi="Bookman Old Style"/>
          <w:u w:val="single"/>
        </w:rPr>
        <w:t>inder</w:t>
      </w:r>
      <w:r w:rsidR="00293A94">
        <w:rPr>
          <w:rFonts w:ascii="Bookman Old Style" w:hAnsi="Bookman Old Style"/>
        </w:rPr>
        <w:t xml:space="preserve"> by answering the questions below.</w:t>
      </w:r>
    </w:p>
    <w:p w14:paraId="45A72662" w14:textId="77777777" w:rsidR="000267A2" w:rsidRPr="000267A2" w:rsidRDefault="000267A2" w:rsidP="004B442A">
      <w:pPr>
        <w:rPr>
          <w:rFonts w:ascii="Bookman Old Style" w:hAnsi="Bookman Old Style"/>
        </w:rPr>
      </w:pPr>
    </w:p>
    <w:p w14:paraId="38785079" w14:textId="7040E5A8" w:rsidR="004B442A" w:rsidRPr="000267A2" w:rsidRDefault="00160004" w:rsidP="004B442A">
      <w:pPr>
        <w:rPr>
          <w:rFonts w:ascii="Bookman Old Style" w:hAnsi="Bookman Old Style"/>
          <w:b/>
        </w:rPr>
      </w:pPr>
      <w:r>
        <w:rPr>
          <w:rFonts w:ascii="Bookman Old Style" w:hAnsi="Bookman Old Style"/>
          <w:b/>
        </w:rPr>
        <w:t xml:space="preserve">STEP 1: </w:t>
      </w:r>
      <w:r w:rsidR="004B442A" w:rsidRPr="000267A2">
        <w:rPr>
          <w:rFonts w:ascii="Bookman Old Style" w:hAnsi="Bookman Old Style"/>
          <w:b/>
        </w:rPr>
        <w:t>Add All Regularly Scheduled Meetings and Classes</w:t>
      </w:r>
    </w:p>
    <w:p w14:paraId="7AB407BF" w14:textId="77777777" w:rsidR="000267A2" w:rsidRDefault="000267A2" w:rsidP="004B442A">
      <w:pPr>
        <w:rPr>
          <w:rFonts w:ascii="Bookman Old Style" w:hAnsi="Bookman Old Style"/>
        </w:rPr>
      </w:pPr>
    </w:p>
    <w:p w14:paraId="679A29C3" w14:textId="6F400B98" w:rsidR="004B442A" w:rsidRPr="00AA08D6" w:rsidRDefault="00AA08D6" w:rsidP="00AA08D6">
      <w:pPr>
        <w:pStyle w:val="ListParagraph"/>
        <w:numPr>
          <w:ilvl w:val="0"/>
          <w:numId w:val="1"/>
        </w:numPr>
        <w:rPr>
          <w:rFonts w:ascii="Bookman Old Style" w:hAnsi="Bookman Old Style"/>
        </w:rPr>
      </w:pPr>
      <w:r w:rsidRPr="00AA08D6">
        <w:rPr>
          <w:rFonts w:ascii="Bookman Old Style" w:hAnsi="Bookman Old Style"/>
        </w:rPr>
        <w:t>I</w:t>
      </w:r>
      <w:r w:rsidR="004B442A" w:rsidRPr="00AA08D6">
        <w:rPr>
          <w:rFonts w:ascii="Bookman Old Style" w:hAnsi="Bookman Old Style"/>
        </w:rPr>
        <w:t>ncludes all of your academic, extracurricular, and work commitments that meet regularly throughout the term. As these are inflexible, the rest of your time will have to be arranged around these blocks.</w:t>
      </w:r>
    </w:p>
    <w:p w14:paraId="204115F4" w14:textId="77777777" w:rsidR="000267A2" w:rsidRDefault="000267A2" w:rsidP="004B442A">
      <w:pPr>
        <w:rPr>
          <w:rFonts w:ascii="Bookman Old Style" w:hAnsi="Bookman Old Style"/>
        </w:rPr>
      </w:pPr>
    </w:p>
    <w:p w14:paraId="7BF3EBA2" w14:textId="77777777" w:rsidR="004B442A" w:rsidRPr="00AA08D6" w:rsidRDefault="004B442A" w:rsidP="00AA08D6">
      <w:pPr>
        <w:pStyle w:val="ListParagraph"/>
        <w:numPr>
          <w:ilvl w:val="0"/>
          <w:numId w:val="1"/>
        </w:numPr>
        <w:rPr>
          <w:rFonts w:ascii="Bookman Old Style" w:hAnsi="Bookman Old Style"/>
        </w:rPr>
      </w:pPr>
      <w:r w:rsidRPr="00AA08D6">
        <w:rPr>
          <w:rFonts w:ascii="Bookman Old Style" w:hAnsi="Bookman Old Style"/>
        </w:rPr>
        <w:t>Be certain to include fun breaks in your schedule as well, if they meet at a specific time. If your living group has a 10 pm study break that you enjoy, or you have a circle of friends that likes to go out for ice cream together at 7 on Wednesdays, put that on your schedule. These small, brief gatherings will be welcome study breaks for you later on.</w:t>
      </w:r>
    </w:p>
    <w:p w14:paraId="57A39651" w14:textId="77777777" w:rsidR="000267A2" w:rsidRPr="000267A2" w:rsidRDefault="000267A2" w:rsidP="004B442A">
      <w:pPr>
        <w:rPr>
          <w:rFonts w:ascii="Bookman Old Style" w:hAnsi="Bookman Old Style"/>
        </w:rPr>
      </w:pPr>
    </w:p>
    <w:p w14:paraId="39CA93FE" w14:textId="04B757CB" w:rsidR="004B442A" w:rsidRPr="000267A2" w:rsidRDefault="00160004" w:rsidP="004B442A">
      <w:pPr>
        <w:rPr>
          <w:rFonts w:ascii="Bookman Old Style" w:hAnsi="Bookman Old Style"/>
          <w:b/>
        </w:rPr>
      </w:pPr>
      <w:r>
        <w:rPr>
          <w:rFonts w:ascii="Bookman Old Style" w:hAnsi="Bookman Old Style"/>
          <w:b/>
        </w:rPr>
        <w:t xml:space="preserve">STEP 2: </w:t>
      </w:r>
      <w:r w:rsidR="004B442A" w:rsidRPr="000267A2">
        <w:rPr>
          <w:rFonts w:ascii="Bookman Old Style" w:hAnsi="Bookman Old Style"/>
          <w:b/>
        </w:rPr>
        <w:t>Add Time for Eating, Sleeping, and Personal Essentials</w:t>
      </w:r>
    </w:p>
    <w:p w14:paraId="2B9C46B3" w14:textId="77777777" w:rsidR="000267A2" w:rsidRDefault="000267A2" w:rsidP="004B442A">
      <w:pPr>
        <w:rPr>
          <w:rFonts w:ascii="Bookman Old Style" w:hAnsi="Bookman Old Style"/>
        </w:rPr>
      </w:pPr>
    </w:p>
    <w:p w14:paraId="2551092F" w14:textId="5674FA8E" w:rsidR="004B442A" w:rsidRPr="00AA08D6" w:rsidRDefault="00293A94" w:rsidP="00AA08D6">
      <w:pPr>
        <w:pStyle w:val="ListParagraph"/>
        <w:numPr>
          <w:ilvl w:val="0"/>
          <w:numId w:val="2"/>
        </w:numPr>
        <w:rPr>
          <w:rFonts w:ascii="Bookman Old Style" w:hAnsi="Bookman Old Style"/>
        </w:rPr>
      </w:pPr>
      <w:r w:rsidRPr="00293A94">
        <w:rPr>
          <w:rFonts w:ascii="Bookman Old Style" w:hAnsi="Bookman Old Style"/>
          <w:b/>
        </w:rPr>
        <w:t>EATING—</w:t>
      </w:r>
      <w:r>
        <w:rPr>
          <w:rFonts w:ascii="Bookman Old Style" w:hAnsi="Bookman Old Style"/>
        </w:rPr>
        <w:t>Make</w:t>
      </w:r>
      <w:r w:rsidR="004B442A" w:rsidRPr="00AA08D6">
        <w:rPr>
          <w:rFonts w:ascii="Bookman Old Style" w:hAnsi="Bookman Old Style"/>
        </w:rPr>
        <w:t xml:space="preserve"> your eating times as consistent as possible, and give yourself at least a half-hour for lunch and dinner. You will have earned the break and eating with friends will be something you can look forward to.</w:t>
      </w:r>
    </w:p>
    <w:p w14:paraId="30DA26D8" w14:textId="77777777" w:rsidR="000267A2" w:rsidRPr="000267A2" w:rsidRDefault="000267A2" w:rsidP="004B442A">
      <w:pPr>
        <w:rPr>
          <w:rFonts w:ascii="Bookman Old Style" w:hAnsi="Bookman Old Style"/>
        </w:rPr>
      </w:pPr>
    </w:p>
    <w:p w14:paraId="3C10ECFC" w14:textId="26BF7DD6" w:rsidR="000267A2" w:rsidRPr="00AA08D6" w:rsidRDefault="00293A94" w:rsidP="00AA08D6">
      <w:pPr>
        <w:pStyle w:val="ListParagraph"/>
        <w:numPr>
          <w:ilvl w:val="0"/>
          <w:numId w:val="2"/>
        </w:numPr>
        <w:rPr>
          <w:rFonts w:ascii="Bookman Old Style" w:hAnsi="Bookman Old Style"/>
        </w:rPr>
      </w:pPr>
      <w:r w:rsidRPr="00293A94">
        <w:rPr>
          <w:rFonts w:ascii="Bookman Old Style" w:hAnsi="Bookman Old Style"/>
          <w:b/>
        </w:rPr>
        <w:t>SLEEPNG—</w:t>
      </w:r>
      <w:r>
        <w:rPr>
          <w:rFonts w:ascii="Bookman Old Style" w:hAnsi="Bookman Old Style"/>
        </w:rPr>
        <w:t xml:space="preserve">Try </w:t>
      </w:r>
      <w:r w:rsidR="004B442A" w:rsidRPr="00AA08D6">
        <w:rPr>
          <w:rFonts w:ascii="Bookman Old Style" w:hAnsi="Bookman Old Style"/>
        </w:rPr>
        <w:t>to go to bed as close to the same time each night as possible. This helps shape a "sleep habit" that prevents insomnia and keeps you on track with your daytime commitments. On days when you need to get up a bit earlier you should plan to go to bed slightly earlier. Does this mean you have to go to bed at 9 every night? Of course not. If the best time for you to concentrate on your work is in the evening, then by all means work in the ev</w:t>
      </w:r>
      <w:r w:rsidR="000267A2" w:rsidRPr="00AA08D6">
        <w:rPr>
          <w:rFonts w:ascii="Bookman Old Style" w:hAnsi="Bookman Old Style"/>
        </w:rPr>
        <w:t>ening, but do be sure to get your minimum hours of sleep.</w:t>
      </w:r>
    </w:p>
    <w:p w14:paraId="70604215" w14:textId="77777777" w:rsidR="000267A2" w:rsidRPr="000267A2" w:rsidRDefault="000267A2" w:rsidP="004B442A">
      <w:pPr>
        <w:rPr>
          <w:rFonts w:ascii="Bookman Old Style" w:hAnsi="Bookman Old Style"/>
        </w:rPr>
      </w:pPr>
    </w:p>
    <w:p w14:paraId="37D404DC" w14:textId="77777777" w:rsidR="004B442A" w:rsidRPr="00AA08D6" w:rsidRDefault="004B442A" w:rsidP="00AA08D6">
      <w:pPr>
        <w:pStyle w:val="ListParagraph"/>
        <w:numPr>
          <w:ilvl w:val="0"/>
          <w:numId w:val="2"/>
        </w:numPr>
        <w:rPr>
          <w:rFonts w:ascii="Bookman Old Style" w:hAnsi="Bookman Old Style"/>
        </w:rPr>
      </w:pPr>
      <w:r w:rsidRPr="00AA08D6">
        <w:rPr>
          <w:rFonts w:ascii="Bookman Old Style" w:hAnsi="Bookman Old Style"/>
        </w:rPr>
        <w:t>For your personal essentials, it is not necessary to schedule each item on your list (many only happen occasionally, like doctor's appointments), but remember that getting ready in the morning and traveling do take time. At this stage it might also be wise to add a two-hour block for "errands" on a weekend afternoon, just so you know you always have that time available for laundry, banking, and whatever else might come up.</w:t>
      </w:r>
    </w:p>
    <w:p w14:paraId="5BCB2EAE" w14:textId="77777777" w:rsidR="004B442A" w:rsidRPr="000267A2" w:rsidRDefault="004B442A" w:rsidP="004B442A">
      <w:pPr>
        <w:rPr>
          <w:rFonts w:ascii="Bookman Old Style" w:hAnsi="Bookman Old Style"/>
          <w:b/>
        </w:rPr>
      </w:pPr>
    </w:p>
    <w:p w14:paraId="49D24ED9" w14:textId="77777777" w:rsidR="00293A94" w:rsidRDefault="00293A94" w:rsidP="004B442A">
      <w:pPr>
        <w:rPr>
          <w:rFonts w:ascii="Bookman Old Style" w:hAnsi="Bookman Old Style"/>
          <w:b/>
        </w:rPr>
      </w:pPr>
    </w:p>
    <w:p w14:paraId="2427C0BD" w14:textId="77777777" w:rsidR="00293A94" w:rsidRDefault="00293A94" w:rsidP="004B442A">
      <w:pPr>
        <w:rPr>
          <w:rFonts w:ascii="Bookman Old Style" w:hAnsi="Bookman Old Style"/>
          <w:b/>
        </w:rPr>
      </w:pPr>
    </w:p>
    <w:p w14:paraId="2419C756" w14:textId="77777777" w:rsidR="00293A94" w:rsidRDefault="00293A94" w:rsidP="004B442A">
      <w:pPr>
        <w:rPr>
          <w:rFonts w:ascii="Bookman Old Style" w:hAnsi="Bookman Old Style"/>
          <w:b/>
        </w:rPr>
      </w:pPr>
    </w:p>
    <w:p w14:paraId="1CCAC359" w14:textId="08AFC0AB" w:rsidR="004B442A" w:rsidRPr="000267A2" w:rsidRDefault="00160004" w:rsidP="004B442A">
      <w:pPr>
        <w:rPr>
          <w:rFonts w:ascii="Bookman Old Style" w:hAnsi="Bookman Old Style"/>
          <w:b/>
        </w:rPr>
      </w:pPr>
      <w:r>
        <w:rPr>
          <w:rFonts w:ascii="Bookman Old Style" w:hAnsi="Bookman Old Style"/>
          <w:b/>
        </w:rPr>
        <w:t xml:space="preserve">STEP 3: </w:t>
      </w:r>
      <w:r w:rsidR="00293A94">
        <w:rPr>
          <w:rFonts w:ascii="Bookman Old Style" w:hAnsi="Bookman Old Style"/>
          <w:b/>
        </w:rPr>
        <w:t>Calendar</w:t>
      </w:r>
      <w:r w:rsidR="004B442A" w:rsidRPr="000267A2">
        <w:rPr>
          <w:rFonts w:ascii="Bookman Old Style" w:hAnsi="Bookman Old Style"/>
          <w:b/>
        </w:rPr>
        <w:t xml:space="preserve"> Time for Reading, Studying, and Assignments</w:t>
      </w:r>
    </w:p>
    <w:p w14:paraId="05B8D37A" w14:textId="505AD2F3" w:rsidR="00160004" w:rsidRPr="00160004" w:rsidRDefault="004B442A" w:rsidP="00160004">
      <w:pPr>
        <w:rPr>
          <w:rFonts w:ascii="Bookman Old Style" w:hAnsi="Bookman Old Style"/>
        </w:rPr>
      </w:pPr>
      <w:r w:rsidRPr="000267A2">
        <w:rPr>
          <w:rFonts w:ascii="Bookman Old Style" w:hAnsi="Bookman Old Style"/>
        </w:rPr>
        <w:t xml:space="preserve">This step takes some thought, because some ways of organizing your study time are more effective than others. </w:t>
      </w:r>
      <w:r w:rsidR="00160004" w:rsidRPr="00BD42F2">
        <w:rPr>
          <w:rFonts w:ascii="Bookman Old Style" w:hAnsi="Bookman Old Style" w:cs="Arial"/>
          <w:color w:val="262626"/>
        </w:rPr>
        <w:t>The word "study" is too generic. When filling out your schedule, use words like,</w:t>
      </w:r>
    </w:p>
    <w:p w14:paraId="1E95A81E" w14:textId="77777777" w:rsidR="00160004" w:rsidRPr="009A1AF9" w:rsidRDefault="00160004" w:rsidP="00160004">
      <w:pPr>
        <w:widowControl w:val="0"/>
        <w:tabs>
          <w:tab w:val="left" w:pos="220"/>
          <w:tab w:val="left" w:pos="720"/>
        </w:tabs>
        <w:autoSpaceDE w:val="0"/>
        <w:autoSpaceDN w:val="0"/>
        <w:adjustRightInd w:val="0"/>
        <w:jc w:val="center"/>
        <w:rPr>
          <w:rFonts w:ascii="Bookman Old Style" w:hAnsi="Bookman Old Style" w:cs="Arial"/>
          <w:b/>
          <w:color w:val="262626"/>
        </w:rPr>
      </w:pPr>
      <w:proofErr w:type="gramStart"/>
      <w:r w:rsidRPr="009A1AF9">
        <w:rPr>
          <w:rFonts w:ascii="Bookman Old Style" w:hAnsi="Bookman Old Style" w:cs="Arial"/>
          <w:b/>
          <w:color w:val="262626"/>
        </w:rPr>
        <w:t>review</w:t>
      </w:r>
      <w:proofErr w:type="gramEnd"/>
    </w:p>
    <w:p w14:paraId="6E5F5499" w14:textId="77777777" w:rsidR="00160004" w:rsidRPr="009A1AF9" w:rsidRDefault="00160004" w:rsidP="00160004">
      <w:pPr>
        <w:widowControl w:val="0"/>
        <w:tabs>
          <w:tab w:val="left" w:pos="220"/>
          <w:tab w:val="left" w:pos="720"/>
        </w:tabs>
        <w:autoSpaceDE w:val="0"/>
        <w:autoSpaceDN w:val="0"/>
        <w:adjustRightInd w:val="0"/>
        <w:jc w:val="center"/>
        <w:rPr>
          <w:rFonts w:ascii="Bookman Old Style" w:hAnsi="Bookman Old Style" w:cs="Arial"/>
          <w:b/>
          <w:color w:val="262626"/>
        </w:rPr>
      </w:pPr>
      <w:proofErr w:type="gramStart"/>
      <w:r w:rsidRPr="009A1AF9">
        <w:rPr>
          <w:rFonts w:ascii="Bookman Old Style" w:hAnsi="Bookman Old Style" w:cs="Arial"/>
          <w:b/>
          <w:color w:val="262626"/>
        </w:rPr>
        <w:t>read</w:t>
      </w:r>
      <w:proofErr w:type="gramEnd"/>
    </w:p>
    <w:p w14:paraId="5A3D5948" w14:textId="77777777" w:rsidR="00160004" w:rsidRPr="009A1AF9" w:rsidRDefault="00160004" w:rsidP="00160004">
      <w:pPr>
        <w:widowControl w:val="0"/>
        <w:tabs>
          <w:tab w:val="left" w:pos="220"/>
          <w:tab w:val="left" w:pos="720"/>
        </w:tabs>
        <w:autoSpaceDE w:val="0"/>
        <w:autoSpaceDN w:val="0"/>
        <w:adjustRightInd w:val="0"/>
        <w:jc w:val="center"/>
        <w:rPr>
          <w:rFonts w:ascii="Bookman Old Style" w:hAnsi="Bookman Old Style" w:cs="Arial"/>
          <w:b/>
          <w:color w:val="262626"/>
        </w:rPr>
      </w:pPr>
      <w:proofErr w:type="gramStart"/>
      <w:r w:rsidRPr="009A1AF9">
        <w:rPr>
          <w:rFonts w:ascii="Bookman Old Style" w:hAnsi="Bookman Old Style" w:cs="Arial"/>
          <w:b/>
          <w:color w:val="262626"/>
        </w:rPr>
        <w:t>work</w:t>
      </w:r>
      <w:proofErr w:type="gramEnd"/>
      <w:r w:rsidRPr="009A1AF9">
        <w:rPr>
          <w:rFonts w:ascii="Bookman Old Style" w:hAnsi="Bookman Old Style" w:cs="Arial"/>
          <w:b/>
          <w:color w:val="262626"/>
        </w:rPr>
        <w:t xml:space="preserve"> on problem set, etc.</w:t>
      </w:r>
    </w:p>
    <w:p w14:paraId="7E9707FA" w14:textId="77777777" w:rsidR="00160004" w:rsidRPr="00BD42F2"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220B3CAC" w14:textId="77777777" w:rsidR="00160004" w:rsidRDefault="00160004" w:rsidP="00160004">
      <w:pPr>
        <w:widowControl w:val="0"/>
        <w:tabs>
          <w:tab w:val="left" w:pos="220"/>
          <w:tab w:val="left" w:pos="720"/>
        </w:tabs>
        <w:autoSpaceDE w:val="0"/>
        <w:autoSpaceDN w:val="0"/>
        <w:adjustRightInd w:val="0"/>
        <w:rPr>
          <w:rFonts w:ascii="Bookman Old Style" w:hAnsi="Bookman Old Style"/>
        </w:rPr>
      </w:pPr>
      <w:r w:rsidRPr="000267A2">
        <w:rPr>
          <w:rFonts w:ascii="Bookman Old Style" w:hAnsi="Bookman Old Style"/>
        </w:rPr>
        <w:t>How many hours do you plan to spend on each subject?</w:t>
      </w:r>
    </w:p>
    <w:p w14:paraId="741F1E05" w14:textId="77777777" w:rsidR="00682D77" w:rsidRPr="00AD4D91" w:rsidRDefault="00682D77" w:rsidP="00682D77">
      <w:pPr>
        <w:rPr>
          <w:rFonts w:ascii="Bookman Old Style" w:hAnsi="Bookman Old Style"/>
          <w:b/>
        </w:rPr>
      </w:pPr>
      <w:r w:rsidRPr="00AD4D91">
        <w:rPr>
          <w:rFonts w:ascii="Bookman Old Style" w:hAnsi="Bookman Old Style"/>
          <w:b/>
        </w:rPr>
        <w:t>WHEN: Considering Time</w:t>
      </w:r>
    </w:p>
    <w:p w14:paraId="68CFAB7C" w14:textId="77777777" w:rsidR="00682D77" w:rsidRPr="00AD4D91" w:rsidRDefault="00682D77" w:rsidP="00682D77">
      <w:pPr>
        <w:rPr>
          <w:rFonts w:ascii="Bookman Old Style" w:hAnsi="Bookman Old Style"/>
        </w:rPr>
      </w:pPr>
    </w:p>
    <w:p w14:paraId="01F2B60D" w14:textId="77777777" w:rsidR="00682D77" w:rsidRPr="00AD4D91" w:rsidRDefault="00682D77" w:rsidP="00682D77">
      <w:pPr>
        <w:pStyle w:val="ListParagraph"/>
        <w:numPr>
          <w:ilvl w:val="0"/>
          <w:numId w:val="5"/>
        </w:numPr>
        <w:rPr>
          <w:rFonts w:ascii="Bookman Old Style" w:hAnsi="Bookman Old Style"/>
        </w:rPr>
      </w:pPr>
      <w:r w:rsidRPr="00AD4D91">
        <w:rPr>
          <w:rFonts w:ascii="Bookman Old Style" w:hAnsi="Bookman Old Style"/>
        </w:rPr>
        <w:t>Have you scheduled out study periods in your overall calendar, weekly planner, or daily timeline? See Building a Schedule for points to consider.</w:t>
      </w:r>
    </w:p>
    <w:p w14:paraId="573EC9D1" w14:textId="77777777" w:rsidR="00682D77" w:rsidRPr="00AD4D91" w:rsidRDefault="00682D77" w:rsidP="00682D77">
      <w:pPr>
        <w:pStyle w:val="ListParagraph"/>
        <w:numPr>
          <w:ilvl w:val="0"/>
          <w:numId w:val="5"/>
        </w:numPr>
        <w:rPr>
          <w:rFonts w:ascii="Bookman Old Style" w:hAnsi="Bookman Old Style"/>
        </w:rPr>
      </w:pPr>
      <w:r w:rsidRPr="00AD4D91">
        <w:rPr>
          <w:rFonts w:ascii="Bookman Old Style" w:hAnsi="Bookman Old Style"/>
        </w:rPr>
        <w:t>Are these times reasonable hours of the day during which you are able to devote ample energy and concentration?</w:t>
      </w:r>
    </w:p>
    <w:p w14:paraId="794DF3E1" w14:textId="77777777" w:rsidR="00160004" w:rsidRDefault="00160004" w:rsidP="00160004">
      <w:pPr>
        <w:widowControl w:val="0"/>
        <w:tabs>
          <w:tab w:val="left" w:pos="220"/>
          <w:tab w:val="left" w:pos="720"/>
        </w:tabs>
        <w:autoSpaceDE w:val="0"/>
        <w:autoSpaceDN w:val="0"/>
        <w:adjustRightInd w:val="0"/>
        <w:rPr>
          <w:rFonts w:ascii="Bookman Old Style" w:hAnsi="Bookman Old Style"/>
        </w:rPr>
      </w:pPr>
    </w:p>
    <w:p w14:paraId="74D94199" w14:textId="77777777"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4DB67A26" w14:textId="77777777"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6C78EF79" w14:textId="0FB65828" w:rsidR="00160004" w:rsidRPr="00160004" w:rsidRDefault="007E7D77" w:rsidP="00160004">
      <w:pPr>
        <w:rPr>
          <w:rFonts w:ascii="Bookman Old Style" w:hAnsi="Bookman Old Style"/>
        </w:rPr>
      </w:pPr>
      <w:r>
        <w:rPr>
          <w:rFonts w:ascii="Bookman Old Style" w:hAnsi="Bookman Old Style"/>
          <w:b/>
        </w:rPr>
        <w:t xml:space="preserve">STEP 4: </w:t>
      </w:r>
      <w:r w:rsidR="00160004">
        <w:rPr>
          <w:rFonts w:ascii="Bookman Old Style" w:hAnsi="Bookman Old Style"/>
          <w:b/>
        </w:rPr>
        <w:t>Schedule</w:t>
      </w:r>
      <w:r w:rsidR="00160004" w:rsidRPr="00160004">
        <w:rPr>
          <w:rFonts w:ascii="Bookman Old Style" w:hAnsi="Bookman Old Style"/>
          <w:b/>
        </w:rPr>
        <w:t xml:space="preserve"> regular breaks.</w:t>
      </w:r>
      <w:r w:rsidR="00160004" w:rsidRPr="00160004">
        <w:rPr>
          <w:rFonts w:ascii="Bookman Old Style" w:hAnsi="Bookman Old Style"/>
        </w:rPr>
        <w:t xml:space="preserve"> When building a schedule for the term, strategically add several regular breaks between classes and in the evenings. </w:t>
      </w:r>
      <w:r w:rsidR="00160004" w:rsidRPr="00160004">
        <w:rPr>
          <w:rFonts w:ascii="Bookman Old Style" w:hAnsi="Bookman Old Style"/>
          <w:b/>
        </w:rPr>
        <w:t>Take 20-30 minutes</w:t>
      </w:r>
      <w:r w:rsidR="00160004" w:rsidRPr="00160004">
        <w:rPr>
          <w:rFonts w:ascii="Bookman Old Style" w:hAnsi="Bookman Old Style"/>
        </w:rPr>
        <w:t xml:space="preserve">; </w:t>
      </w:r>
      <w:r w:rsidR="00160004" w:rsidRPr="00160004">
        <w:rPr>
          <w:rFonts w:ascii="Bookman Old Style" w:hAnsi="Bookman Old Style"/>
          <w:u w:val="single"/>
        </w:rPr>
        <w:t>never</w:t>
      </w:r>
      <w:r w:rsidR="00160004" w:rsidRPr="00160004">
        <w:rPr>
          <w:rFonts w:ascii="Bookman Old Style" w:hAnsi="Bookman Old Style"/>
        </w:rPr>
        <w:t xml:space="preserve"> work through these scheduled breaks. Our minds need an occasional rest in order to stay alert and productive, and you can look forward to a reward as you study. If your living group has a 10 pm study break, or you have a circle of friends that likes to go out for ice cream together at 7 on Wednesdays, put that on your schedule. These small, brief gatherings will become more welcome as the term intensifies.</w:t>
      </w:r>
    </w:p>
    <w:p w14:paraId="031A0673" w14:textId="24234D01"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This will help you consider what you will be doing throughout the week. This will also help you to become more creative and flexible.</w:t>
      </w:r>
      <w:r>
        <w:rPr>
          <w:rFonts w:ascii="Bookman Old Style" w:hAnsi="Bookman Old Style" w:cs="Arial"/>
          <w:color w:val="262626"/>
        </w:rPr>
        <w:t xml:space="preserve"> </w:t>
      </w:r>
    </w:p>
    <w:p w14:paraId="18760A60" w14:textId="77777777"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0778B1E1" w14:textId="77777777" w:rsidR="00160004" w:rsidRP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0378B8E2" w14:textId="6160A01D" w:rsidR="00160004" w:rsidRDefault="007E7D77" w:rsidP="00160004">
      <w:pPr>
        <w:widowControl w:val="0"/>
        <w:tabs>
          <w:tab w:val="left" w:pos="220"/>
          <w:tab w:val="left" w:pos="720"/>
        </w:tabs>
        <w:autoSpaceDE w:val="0"/>
        <w:autoSpaceDN w:val="0"/>
        <w:adjustRightInd w:val="0"/>
        <w:rPr>
          <w:rFonts w:ascii="Bookman Old Style" w:hAnsi="Bookman Old Style" w:cs="Arial"/>
          <w:b/>
          <w:color w:val="262626"/>
        </w:rPr>
      </w:pPr>
      <w:r>
        <w:rPr>
          <w:rFonts w:ascii="Bookman Old Style" w:hAnsi="Bookman Old Style" w:cs="Arial"/>
          <w:b/>
          <w:color w:val="262626"/>
        </w:rPr>
        <w:t xml:space="preserve">STEP 5: </w:t>
      </w:r>
      <w:r w:rsidR="00160004" w:rsidRPr="00160004">
        <w:rPr>
          <w:rFonts w:ascii="Bookman Old Style" w:hAnsi="Bookman Old Style" w:cs="Arial"/>
          <w:b/>
          <w:color w:val="262626"/>
        </w:rPr>
        <w:t>Schedule in times to connect with your faculty members/teachers.</w:t>
      </w:r>
    </w:p>
    <w:p w14:paraId="3A58FB9F" w14:textId="77777777" w:rsidR="00160004" w:rsidRDefault="00160004" w:rsidP="00160004">
      <w:pPr>
        <w:widowControl w:val="0"/>
        <w:tabs>
          <w:tab w:val="left" w:pos="220"/>
          <w:tab w:val="left" w:pos="720"/>
        </w:tabs>
        <w:autoSpaceDE w:val="0"/>
        <w:autoSpaceDN w:val="0"/>
        <w:adjustRightInd w:val="0"/>
        <w:rPr>
          <w:rFonts w:ascii="Bookman Old Style" w:hAnsi="Bookman Old Style" w:cs="Arial"/>
          <w:b/>
          <w:color w:val="262626"/>
        </w:rPr>
      </w:pPr>
    </w:p>
    <w:p w14:paraId="02B9DE2E" w14:textId="0412E25F" w:rsidR="00160004" w:rsidRDefault="007E7D77" w:rsidP="00160004">
      <w:pPr>
        <w:widowControl w:val="0"/>
        <w:tabs>
          <w:tab w:val="left" w:pos="220"/>
          <w:tab w:val="left" w:pos="720"/>
        </w:tabs>
        <w:autoSpaceDE w:val="0"/>
        <w:autoSpaceDN w:val="0"/>
        <w:adjustRightInd w:val="0"/>
        <w:rPr>
          <w:rFonts w:ascii="Bookman Old Style" w:hAnsi="Bookman Old Style" w:cs="Arial"/>
          <w:color w:val="262626"/>
        </w:rPr>
      </w:pPr>
      <w:r>
        <w:rPr>
          <w:rFonts w:ascii="Bookman Old Style" w:hAnsi="Bookman Old Style" w:cs="Arial"/>
          <w:b/>
          <w:color w:val="262626"/>
        </w:rPr>
        <w:t xml:space="preserve">STEP 6: </w:t>
      </w:r>
      <w:r w:rsidR="00160004">
        <w:rPr>
          <w:rFonts w:ascii="Bookman Old Style" w:hAnsi="Bookman Old Style" w:cs="Arial"/>
          <w:b/>
          <w:color w:val="262626"/>
        </w:rPr>
        <w:t xml:space="preserve">NOW, </w:t>
      </w:r>
      <w:r w:rsidR="00160004">
        <w:rPr>
          <w:rFonts w:ascii="Bookman Old Style" w:hAnsi="Bookman Old Style" w:cs="Arial"/>
          <w:color w:val="262626"/>
        </w:rPr>
        <w:t xml:space="preserve">transfer </w:t>
      </w:r>
      <w:proofErr w:type="gramStart"/>
      <w:r w:rsidR="00160004">
        <w:rPr>
          <w:rFonts w:ascii="Bookman Old Style" w:hAnsi="Bookman Old Style" w:cs="Arial"/>
          <w:color w:val="262626"/>
        </w:rPr>
        <w:t>all the</w:t>
      </w:r>
      <w:proofErr w:type="gramEnd"/>
      <w:r w:rsidR="00160004">
        <w:rPr>
          <w:rFonts w:ascii="Bookman Old Style" w:hAnsi="Bookman Old Style" w:cs="Arial"/>
          <w:color w:val="262626"/>
        </w:rPr>
        <w:t xml:space="preserve"> schedule you’ve created from the “Weekly Time Finder” to your weekly planner or agenda.</w:t>
      </w:r>
    </w:p>
    <w:p w14:paraId="601A3A5A" w14:textId="77777777"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78EDA73E" w14:textId="3F1B4999"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r>
        <w:rPr>
          <w:rFonts w:ascii="Bookman Old Style" w:hAnsi="Bookman Old Style" w:cs="Arial"/>
          <w:color w:val="262626"/>
        </w:rPr>
        <w:t>NICE JOB!</w:t>
      </w:r>
    </w:p>
    <w:p w14:paraId="5035E83D" w14:textId="77777777" w:rsidR="00160004" w:rsidRDefault="00160004" w:rsidP="00160004">
      <w:pPr>
        <w:widowControl w:val="0"/>
        <w:tabs>
          <w:tab w:val="left" w:pos="220"/>
          <w:tab w:val="left" w:pos="720"/>
        </w:tabs>
        <w:autoSpaceDE w:val="0"/>
        <w:autoSpaceDN w:val="0"/>
        <w:adjustRightInd w:val="0"/>
        <w:rPr>
          <w:rFonts w:ascii="Bookman Old Style" w:hAnsi="Bookman Old Style" w:cs="Arial"/>
          <w:color w:val="262626"/>
        </w:rPr>
      </w:pPr>
    </w:p>
    <w:p w14:paraId="14E33978" w14:textId="375F06D9" w:rsidR="00160004" w:rsidRDefault="00160004" w:rsidP="00160004">
      <w:pPr>
        <w:widowControl w:val="0"/>
        <w:tabs>
          <w:tab w:val="left" w:pos="220"/>
          <w:tab w:val="left" w:pos="720"/>
        </w:tabs>
        <w:autoSpaceDE w:val="0"/>
        <w:autoSpaceDN w:val="0"/>
        <w:adjustRightInd w:val="0"/>
        <w:rPr>
          <w:rFonts w:ascii="Bookman Old Style" w:hAnsi="Bookman Old Style" w:cs="Arial"/>
          <w:b/>
          <w:color w:val="262626"/>
        </w:rPr>
      </w:pPr>
      <w:r w:rsidRPr="007E7D77">
        <w:rPr>
          <w:rFonts w:ascii="Bookman Old Style" w:hAnsi="Bookman Old Style" w:cs="Arial"/>
          <w:b/>
          <w:color w:val="262626"/>
        </w:rPr>
        <w:t>Phase 2</w:t>
      </w:r>
      <w:r w:rsidR="007E7D77">
        <w:rPr>
          <w:rFonts w:ascii="Bookman Old Style" w:hAnsi="Bookman Old Style" w:cs="Arial"/>
          <w:b/>
          <w:color w:val="262626"/>
        </w:rPr>
        <w:t>: Adding less frequently, but still important, dates to your agenda</w:t>
      </w:r>
    </w:p>
    <w:p w14:paraId="638318E5" w14:textId="77777777" w:rsidR="007E7D77" w:rsidRDefault="007E7D77" w:rsidP="00160004">
      <w:pPr>
        <w:widowControl w:val="0"/>
        <w:tabs>
          <w:tab w:val="left" w:pos="220"/>
          <w:tab w:val="left" w:pos="720"/>
        </w:tabs>
        <w:autoSpaceDE w:val="0"/>
        <w:autoSpaceDN w:val="0"/>
        <w:adjustRightInd w:val="0"/>
        <w:rPr>
          <w:rFonts w:ascii="Bookman Old Style" w:hAnsi="Bookman Old Style" w:cs="Arial"/>
          <w:b/>
          <w:color w:val="262626"/>
        </w:rPr>
      </w:pPr>
    </w:p>
    <w:p w14:paraId="200D264F" w14:textId="370A4B1F" w:rsidR="007E7D77" w:rsidRDefault="007E7D77" w:rsidP="007E7D77">
      <w:pPr>
        <w:widowControl w:val="0"/>
        <w:tabs>
          <w:tab w:val="left" w:pos="220"/>
          <w:tab w:val="left" w:pos="720"/>
        </w:tabs>
        <w:autoSpaceDE w:val="0"/>
        <w:autoSpaceDN w:val="0"/>
        <w:adjustRightInd w:val="0"/>
        <w:rPr>
          <w:rFonts w:ascii="Bookman Old Style" w:hAnsi="Bookman Old Style" w:cs="Arial"/>
          <w:color w:val="262626"/>
        </w:rPr>
      </w:pPr>
      <w:r>
        <w:rPr>
          <w:rFonts w:ascii="Bookman Old Style" w:hAnsi="Bookman Old Style" w:cs="Arial"/>
          <w:b/>
          <w:color w:val="262626"/>
        </w:rPr>
        <w:t>Step 1:  Add all relevant dates from the academic calendar</w:t>
      </w:r>
      <w:r>
        <w:rPr>
          <w:rFonts w:ascii="Bookman Old Style" w:hAnsi="Bookman Old Style" w:cs="Arial"/>
          <w:color w:val="262626"/>
        </w:rPr>
        <w:t xml:space="preserve">. </w:t>
      </w:r>
      <w:r w:rsidRPr="007E7D77">
        <w:rPr>
          <w:rFonts w:ascii="Bookman Old Style" w:hAnsi="Bookman Old Style" w:cs="Arial"/>
          <w:color w:val="262626"/>
        </w:rPr>
        <w:t xml:space="preserve">You can download it to your phone or computer, and set alerts for deadlines important to you. At the beginning of each term, be sure that you have </w:t>
      </w:r>
      <w:hyperlink r:id="rId6" w:history="1">
        <w:r w:rsidRPr="007E7D77">
          <w:rPr>
            <w:rFonts w:ascii="Bookman Old Style" w:hAnsi="Bookman Old Style" w:cs="Arial"/>
            <w:b/>
            <w:u w:val="single"/>
          </w:rPr>
          <w:t>Add Date</w:t>
        </w:r>
      </w:hyperlink>
      <w:r w:rsidRPr="007E7D77">
        <w:rPr>
          <w:rFonts w:ascii="Bookman Old Style" w:hAnsi="Bookman Old Style" w:cs="Arial"/>
          <w:b/>
          <w:u w:val="single"/>
        </w:rPr>
        <w:t xml:space="preserve">, </w:t>
      </w:r>
      <w:hyperlink r:id="rId7" w:history="1">
        <w:r w:rsidRPr="007E7D77">
          <w:rPr>
            <w:rFonts w:ascii="Bookman Old Style" w:hAnsi="Bookman Old Style" w:cs="Arial"/>
            <w:b/>
            <w:u w:val="single"/>
          </w:rPr>
          <w:t>Drop Date</w:t>
        </w:r>
      </w:hyperlink>
      <w:r w:rsidRPr="007E7D77">
        <w:rPr>
          <w:rFonts w:ascii="Bookman Old Style" w:hAnsi="Bookman Old Style" w:cs="Arial"/>
          <w:b/>
          <w:u w:val="single"/>
        </w:rPr>
        <w:t xml:space="preserve">s, </w:t>
      </w:r>
      <w:hyperlink r:id="rId8" w:history="1">
        <w:r w:rsidRPr="007E7D77">
          <w:rPr>
            <w:rFonts w:ascii="Bookman Old Style" w:hAnsi="Bookman Old Style" w:cs="Arial"/>
            <w:b/>
            <w:u w:val="single"/>
          </w:rPr>
          <w:t>Midterms</w:t>
        </w:r>
      </w:hyperlink>
      <w:r w:rsidRPr="007E7D77">
        <w:rPr>
          <w:rFonts w:ascii="Bookman Old Style" w:hAnsi="Bookman Old Style" w:cs="Arial"/>
          <w:b/>
          <w:u w:val="single"/>
        </w:rPr>
        <w:t xml:space="preserve">, and the </w:t>
      </w:r>
      <w:hyperlink r:id="rId9" w:history="1">
        <w:r w:rsidRPr="007E7D77">
          <w:rPr>
            <w:rFonts w:ascii="Bookman Old Style" w:hAnsi="Bookman Old Style" w:cs="Arial"/>
            <w:b/>
            <w:u w:val="single"/>
          </w:rPr>
          <w:t>Final Exam week</w:t>
        </w:r>
      </w:hyperlink>
      <w:r w:rsidRPr="007E7D77">
        <w:rPr>
          <w:rFonts w:ascii="Bookman Old Style" w:hAnsi="Bookman Old Style" w:cs="Arial"/>
          <w:color w:val="262626"/>
        </w:rPr>
        <w:t xml:space="preserve"> in your personal calendar, with reminders set ahead of each date.</w:t>
      </w:r>
    </w:p>
    <w:p w14:paraId="20F0C466" w14:textId="77777777" w:rsidR="007E7D77" w:rsidRDefault="007E7D77" w:rsidP="007E7D77">
      <w:pPr>
        <w:widowControl w:val="0"/>
        <w:tabs>
          <w:tab w:val="left" w:pos="220"/>
          <w:tab w:val="left" w:pos="720"/>
        </w:tabs>
        <w:autoSpaceDE w:val="0"/>
        <w:autoSpaceDN w:val="0"/>
        <w:adjustRightInd w:val="0"/>
        <w:rPr>
          <w:rFonts w:ascii="Bookman Old Style" w:hAnsi="Bookman Old Style" w:cs="Arial"/>
          <w:color w:val="262626"/>
        </w:rPr>
      </w:pPr>
      <w:bookmarkStart w:id="0" w:name="_GoBack"/>
    </w:p>
    <w:bookmarkEnd w:id="0"/>
    <w:p w14:paraId="4FAB3241" w14:textId="77777777" w:rsidR="007E7D77" w:rsidRPr="007E7D77" w:rsidRDefault="007E7D77" w:rsidP="007E7D77">
      <w:pPr>
        <w:widowControl w:val="0"/>
        <w:tabs>
          <w:tab w:val="left" w:pos="220"/>
          <w:tab w:val="left" w:pos="720"/>
        </w:tabs>
        <w:autoSpaceDE w:val="0"/>
        <w:autoSpaceDN w:val="0"/>
        <w:adjustRightInd w:val="0"/>
        <w:rPr>
          <w:rFonts w:ascii="Bookman Old Style" w:hAnsi="Bookman Old Style" w:cs="Arial"/>
          <w:color w:val="262626"/>
        </w:rPr>
      </w:pPr>
    </w:p>
    <w:p w14:paraId="3910FF37" w14:textId="773D9C54" w:rsidR="007E7D77" w:rsidRPr="007E7D77" w:rsidRDefault="007E7D77" w:rsidP="007E7D77">
      <w:pPr>
        <w:widowControl w:val="0"/>
        <w:autoSpaceDE w:val="0"/>
        <w:autoSpaceDN w:val="0"/>
        <w:adjustRightInd w:val="0"/>
        <w:rPr>
          <w:rFonts w:ascii="Bookman Old Style" w:hAnsi="Bookman Old Style" w:cs="Arial"/>
          <w:color w:val="262626"/>
        </w:rPr>
      </w:pPr>
      <w:r>
        <w:rPr>
          <w:rFonts w:ascii="Bookman Old Style" w:hAnsi="Bookman Old Style" w:cs="Arial"/>
          <w:bCs/>
          <w:color w:val="262626"/>
        </w:rPr>
        <w:t xml:space="preserve">Step 2: </w:t>
      </w:r>
      <w:r w:rsidRPr="007E7D77">
        <w:rPr>
          <w:rFonts w:ascii="Bookman Old Style" w:hAnsi="Bookman Old Style" w:cs="Arial"/>
          <w:bCs/>
          <w:color w:val="262626"/>
        </w:rPr>
        <w:t>On the first day of each month,</w:t>
      </w:r>
      <w:r w:rsidRPr="007E7D77">
        <w:rPr>
          <w:rFonts w:ascii="Bookman Old Style" w:hAnsi="Bookman Old Style" w:cs="Arial"/>
          <w:color w:val="262626"/>
        </w:rPr>
        <w:t xml:space="preserve"> September through June</w:t>
      </w:r>
      <w:proofErr w:type="gramStart"/>
      <w:r>
        <w:rPr>
          <w:rFonts w:ascii="Bookman Old Style" w:hAnsi="Bookman Old Style" w:cs="Arial"/>
          <w:color w:val="262626"/>
        </w:rPr>
        <w:t xml:space="preserve">, </w:t>
      </w:r>
      <w:r w:rsidRPr="007E7D77">
        <w:rPr>
          <w:rFonts w:ascii="Bookman Old Style" w:hAnsi="Bookman Old Style" w:cs="Arial"/>
          <w:color w:val="262626"/>
        </w:rPr>
        <w:t xml:space="preserve"> check</w:t>
      </w:r>
      <w:proofErr w:type="gramEnd"/>
      <w:r w:rsidRPr="007E7D77">
        <w:rPr>
          <w:rFonts w:ascii="Bookman Old Style" w:hAnsi="Bookman Old Style" w:cs="Arial"/>
          <w:color w:val="262626"/>
        </w:rPr>
        <w:t xml:space="preserve"> your grades on Aeries. </w:t>
      </w:r>
    </w:p>
    <w:p w14:paraId="5C1BC5C2" w14:textId="77777777" w:rsidR="007E7D77" w:rsidRPr="00BD42F2" w:rsidRDefault="007E7D77" w:rsidP="007E7D77">
      <w:pPr>
        <w:widowControl w:val="0"/>
        <w:autoSpaceDE w:val="0"/>
        <w:autoSpaceDN w:val="0"/>
        <w:adjustRightInd w:val="0"/>
        <w:rPr>
          <w:rFonts w:ascii="Bookman Old Style" w:hAnsi="Bookman Old Style" w:cs="Arial"/>
          <w:color w:val="262626"/>
        </w:rPr>
      </w:pPr>
    </w:p>
    <w:p w14:paraId="307E8915" w14:textId="1D587B86" w:rsidR="007E7D77" w:rsidRPr="007E7D77" w:rsidRDefault="007E7D77" w:rsidP="007E7D77">
      <w:pPr>
        <w:widowControl w:val="0"/>
        <w:autoSpaceDE w:val="0"/>
        <w:autoSpaceDN w:val="0"/>
        <w:adjustRightInd w:val="0"/>
        <w:rPr>
          <w:rFonts w:ascii="Bookman Old Style" w:hAnsi="Bookman Old Style" w:cs="Arial"/>
          <w:bCs/>
          <w:color w:val="8E000D"/>
        </w:rPr>
      </w:pPr>
      <w:r>
        <w:rPr>
          <w:rFonts w:ascii="Bookman Old Style" w:hAnsi="Bookman Old Style" w:cs="Arial"/>
          <w:bCs/>
          <w:color w:val="262626"/>
        </w:rPr>
        <w:t xml:space="preserve">Step 3: </w:t>
      </w:r>
      <w:r w:rsidRPr="007E7D77">
        <w:rPr>
          <w:rFonts w:ascii="Bookman Old Style" w:hAnsi="Bookman Old Style" w:cs="Arial"/>
          <w:bCs/>
          <w:color w:val="262626"/>
        </w:rPr>
        <w:t xml:space="preserve">Pay attention to announcements </w:t>
      </w:r>
      <w:r w:rsidRPr="007E7D77">
        <w:rPr>
          <w:rFonts w:ascii="Bookman Old Style" w:hAnsi="Bookman Old Style" w:cs="Arial"/>
          <w:color w:val="262626"/>
        </w:rPr>
        <w:t>for club opportunities, visiting speakers, internship and other community opportunities, all of which have dates or deadlines.</w:t>
      </w:r>
    </w:p>
    <w:p w14:paraId="33F62A12" w14:textId="77777777" w:rsidR="00160004" w:rsidRDefault="00160004">
      <w:pPr>
        <w:rPr>
          <w:rFonts w:ascii="Bookman Old Style" w:hAnsi="Bookman Old Style"/>
        </w:rPr>
      </w:pPr>
    </w:p>
    <w:p w14:paraId="6819A22E" w14:textId="77777777" w:rsidR="00C9079F" w:rsidRDefault="00C9079F">
      <w:pPr>
        <w:rPr>
          <w:rFonts w:ascii="Bookman Old Style" w:hAnsi="Bookman Old Style"/>
        </w:rPr>
      </w:pPr>
    </w:p>
    <w:p w14:paraId="3C1554A7" w14:textId="4C73A7AC" w:rsidR="00C9079F" w:rsidRPr="007D79AD" w:rsidRDefault="00C9079F" w:rsidP="00C9079F">
      <w:pPr>
        <w:widowControl w:val="0"/>
        <w:autoSpaceDE w:val="0"/>
        <w:autoSpaceDN w:val="0"/>
        <w:adjustRightInd w:val="0"/>
        <w:rPr>
          <w:rFonts w:ascii="Bookman Old Style" w:hAnsi="Bookman Old Style" w:cs="Arial"/>
          <w:b/>
          <w:bCs/>
          <w:color w:val="8E000D"/>
          <w:sz w:val="40"/>
          <w:szCs w:val="40"/>
        </w:rPr>
      </w:pPr>
      <w:r w:rsidRPr="007D79AD">
        <w:rPr>
          <w:rFonts w:ascii="Bookman Old Style" w:hAnsi="Bookman Old Style" w:cs="Arial"/>
          <w:b/>
          <w:bCs/>
          <w:color w:val="8E000D"/>
          <w:sz w:val="40"/>
          <w:szCs w:val="40"/>
        </w:rPr>
        <w:t>Time Management: Assessing to Balance</w:t>
      </w:r>
    </w:p>
    <w:p w14:paraId="195D4F88" w14:textId="77777777" w:rsidR="00C9079F" w:rsidRPr="00BD42F2" w:rsidRDefault="00C9079F" w:rsidP="00C9079F">
      <w:pPr>
        <w:widowControl w:val="0"/>
        <w:autoSpaceDE w:val="0"/>
        <w:autoSpaceDN w:val="0"/>
        <w:adjustRightInd w:val="0"/>
        <w:rPr>
          <w:rFonts w:ascii="Bookman Old Style" w:hAnsi="Bookman Old Style" w:cs="Arial"/>
          <w:color w:val="262626"/>
        </w:rPr>
      </w:pPr>
    </w:p>
    <w:p w14:paraId="2BC0C51C" w14:textId="77777777" w:rsidR="00C9079F" w:rsidRPr="00BD42F2" w:rsidRDefault="00C9079F" w:rsidP="00C9079F">
      <w:pPr>
        <w:widowControl w:val="0"/>
        <w:autoSpaceDE w:val="0"/>
        <w:autoSpaceDN w:val="0"/>
        <w:adjustRightInd w:val="0"/>
        <w:rPr>
          <w:rFonts w:ascii="Bookman Old Style" w:hAnsi="Bookman Old Style" w:cs="Arial"/>
          <w:color w:val="262626"/>
        </w:rPr>
      </w:pPr>
      <w:r w:rsidRPr="00BD42F2">
        <w:rPr>
          <w:rFonts w:ascii="Bookman Old Style" w:hAnsi="Bookman Old Style" w:cs="Arial"/>
          <w:color w:val="262626"/>
        </w:rPr>
        <w:t xml:space="preserve">Now that you've </w:t>
      </w:r>
      <w:r w:rsidRPr="00BD42F2">
        <w:rPr>
          <w:rFonts w:ascii="Bookman Old Style" w:hAnsi="Bookman Old Style" w:cs="Arial"/>
          <w:color w:val="8F0103"/>
        </w:rPr>
        <w:t>built a well-constructed schedule</w:t>
      </w:r>
      <w:r w:rsidRPr="00BD42F2">
        <w:rPr>
          <w:rFonts w:ascii="Bookman Old Style" w:hAnsi="Bookman Old Style" w:cs="Arial"/>
          <w:color w:val="262626"/>
        </w:rPr>
        <w:t xml:space="preserve">, complete with </w:t>
      </w:r>
      <w:r w:rsidRPr="00BD42F2">
        <w:rPr>
          <w:rFonts w:ascii="Bookman Old Style" w:hAnsi="Bookman Old Style" w:cs="Arial"/>
          <w:color w:val="8F0103"/>
        </w:rPr>
        <w:t>key dates</w:t>
      </w:r>
      <w:r w:rsidRPr="00BD42F2">
        <w:rPr>
          <w:rFonts w:ascii="Bookman Old Style" w:hAnsi="Bookman Old Style" w:cs="Arial"/>
          <w:color w:val="262626"/>
        </w:rPr>
        <w:t xml:space="preserve">, you are well-equipped to examine your priorities. To ensure academic excellence, evaluate academic necessities first, </w:t>
      </w:r>
      <w:proofErr w:type="gramStart"/>
      <w:r w:rsidRPr="00BD42F2">
        <w:rPr>
          <w:rFonts w:ascii="Bookman Old Style" w:hAnsi="Bookman Old Style" w:cs="Arial"/>
          <w:color w:val="262626"/>
        </w:rPr>
        <w:t>then</w:t>
      </w:r>
      <w:proofErr w:type="gramEnd"/>
      <w:r w:rsidRPr="00BD42F2">
        <w:rPr>
          <w:rFonts w:ascii="Bookman Old Style" w:hAnsi="Bookman Old Style" w:cs="Arial"/>
          <w:color w:val="262626"/>
        </w:rPr>
        <w:t xml:space="preserve"> consider extracurricular commitments. </w:t>
      </w:r>
    </w:p>
    <w:p w14:paraId="2A581B83" w14:textId="77777777" w:rsidR="00C9079F" w:rsidRPr="00BD42F2" w:rsidRDefault="00C9079F" w:rsidP="00C9079F">
      <w:pPr>
        <w:widowControl w:val="0"/>
        <w:autoSpaceDE w:val="0"/>
        <w:autoSpaceDN w:val="0"/>
        <w:adjustRightInd w:val="0"/>
        <w:rPr>
          <w:rFonts w:ascii="Bookman Old Style" w:hAnsi="Bookman Old Style" w:cs="Arial"/>
          <w:bCs/>
          <w:color w:val="262723"/>
        </w:rPr>
      </w:pPr>
    </w:p>
    <w:p w14:paraId="11244B8E" w14:textId="77777777" w:rsidR="00C9079F" w:rsidRPr="00BD42F2" w:rsidRDefault="00C9079F" w:rsidP="00C9079F">
      <w:pPr>
        <w:widowControl w:val="0"/>
        <w:autoSpaceDE w:val="0"/>
        <w:autoSpaceDN w:val="0"/>
        <w:adjustRightInd w:val="0"/>
        <w:rPr>
          <w:rFonts w:ascii="Bookman Old Style" w:hAnsi="Bookman Old Style" w:cs="Arial"/>
          <w:b/>
          <w:bCs/>
          <w:color w:val="262723"/>
        </w:rPr>
      </w:pPr>
      <w:r w:rsidRPr="00BD42F2">
        <w:rPr>
          <w:rFonts w:ascii="Bookman Old Style" w:hAnsi="Bookman Old Style" w:cs="Arial"/>
          <w:b/>
          <w:bCs/>
          <w:color w:val="262723"/>
        </w:rPr>
        <w:t>ACADEMICS</w:t>
      </w:r>
    </w:p>
    <w:p w14:paraId="38734DB2" w14:textId="77777777" w:rsidR="00C9079F" w:rsidRPr="00BD42F2" w:rsidRDefault="00C9079F" w:rsidP="00C9079F">
      <w:pPr>
        <w:widowControl w:val="0"/>
        <w:numPr>
          <w:ilvl w:val="0"/>
          <w:numId w:val="6"/>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Is the amount of time you've allotted for attending class, lab, and recitations sufficient to ensure you complete all your assignments and tasks without duress?</w:t>
      </w:r>
    </w:p>
    <w:p w14:paraId="3A78679A" w14:textId="77777777" w:rsidR="00C9079F" w:rsidRPr="00BD42F2" w:rsidRDefault="00C9079F" w:rsidP="00C9079F">
      <w:pPr>
        <w:widowControl w:val="0"/>
        <w:tabs>
          <w:tab w:val="left" w:pos="220"/>
          <w:tab w:val="left" w:pos="720"/>
        </w:tabs>
        <w:autoSpaceDE w:val="0"/>
        <w:autoSpaceDN w:val="0"/>
        <w:adjustRightInd w:val="0"/>
        <w:ind w:left="720"/>
        <w:rPr>
          <w:rFonts w:ascii="Bookman Old Style" w:hAnsi="Bookman Old Style" w:cs="Arial"/>
          <w:color w:val="262626"/>
        </w:rPr>
      </w:pPr>
    </w:p>
    <w:p w14:paraId="382B52CA" w14:textId="77777777" w:rsidR="00C9079F" w:rsidRPr="00BD42F2" w:rsidRDefault="00C9079F" w:rsidP="00C9079F">
      <w:pPr>
        <w:widowControl w:val="0"/>
        <w:numPr>
          <w:ilvl w:val="0"/>
          <w:numId w:val="6"/>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Is the amount of time you've allotted to studying, homework, and other academic preparation sufficient to ensure your personal success?</w:t>
      </w:r>
    </w:p>
    <w:p w14:paraId="7113F309" w14:textId="77777777" w:rsidR="00C9079F" w:rsidRPr="00BD42F2" w:rsidRDefault="00C9079F" w:rsidP="00C9079F">
      <w:pPr>
        <w:widowControl w:val="0"/>
        <w:autoSpaceDE w:val="0"/>
        <w:autoSpaceDN w:val="0"/>
        <w:adjustRightInd w:val="0"/>
        <w:rPr>
          <w:rFonts w:ascii="Bookman Old Style" w:hAnsi="Bookman Old Style" w:cs="Arial"/>
          <w:color w:val="262626"/>
        </w:rPr>
      </w:pPr>
    </w:p>
    <w:p w14:paraId="255F9070" w14:textId="34F9318B" w:rsidR="00C9079F" w:rsidRDefault="00C9079F" w:rsidP="00C9079F">
      <w:pPr>
        <w:widowControl w:val="0"/>
        <w:autoSpaceDE w:val="0"/>
        <w:autoSpaceDN w:val="0"/>
        <w:adjustRightInd w:val="0"/>
        <w:rPr>
          <w:rFonts w:ascii="Bookman Old Style" w:hAnsi="Bookman Old Style" w:cs="Arial"/>
          <w:color w:val="262626"/>
        </w:rPr>
      </w:pPr>
      <w:r w:rsidRPr="00BD42F2">
        <w:rPr>
          <w:rFonts w:ascii="Bookman Old Style" w:hAnsi="Bookman Old Style" w:cs="Arial"/>
          <w:color w:val="262626"/>
        </w:rPr>
        <w:t xml:space="preserve">To ascertain what amount of time is likely necessary to ensure your </w:t>
      </w:r>
      <w:r w:rsidRPr="00EF7C77">
        <w:rPr>
          <w:rFonts w:ascii="Bookman Old Style" w:hAnsi="Bookman Old Style" w:cs="Arial"/>
          <w:b/>
          <w:color w:val="262626"/>
        </w:rPr>
        <w:t>individual academic success,</w:t>
      </w:r>
      <w:r w:rsidRPr="00BD42F2">
        <w:rPr>
          <w:rFonts w:ascii="Bookman Old Style" w:hAnsi="Bookman Old Style" w:cs="Arial"/>
          <w:color w:val="262626"/>
        </w:rPr>
        <w:t xml:space="preserve"> consider the following. </w:t>
      </w:r>
      <w:r>
        <w:rPr>
          <w:rFonts w:ascii="Bookman Old Style" w:hAnsi="Bookman Old Style" w:cs="Arial"/>
          <w:color w:val="262626"/>
        </w:rPr>
        <w:t>Answer the following questions to helps you assess you academic load.</w:t>
      </w:r>
    </w:p>
    <w:p w14:paraId="5E34EF61" w14:textId="77777777" w:rsidR="00C9079F" w:rsidRPr="00BD42F2" w:rsidRDefault="00C9079F" w:rsidP="00C9079F">
      <w:pPr>
        <w:widowControl w:val="0"/>
        <w:autoSpaceDE w:val="0"/>
        <w:autoSpaceDN w:val="0"/>
        <w:adjustRightInd w:val="0"/>
        <w:rPr>
          <w:rFonts w:ascii="Bookman Old Style" w:hAnsi="Bookman Old Style" w:cs="Arial"/>
          <w:color w:val="262626"/>
        </w:rPr>
      </w:pPr>
    </w:p>
    <w:p w14:paraId="2FD03C26" w14:textId="77777777" w:rsidR="00C9079F" w:rsidRPr="00BD42F2" w:rsidRDefault="00C9079F" w:rsidP="00C9079F">
      <w:pPr>
        <w:widowControl w:val="0"/>
        <w:numPr>
          <w:ilvl w:val="0"/>
          <w:numId w:val="7"/>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What courses are you taking?</w:t>
      </w:r>
    </w:p>
    <w:p w14:paraId="62A04476" w14:textId="77777777" w:rsidR="00C9079F" w:rsidRPr="00BD42F2" w:rsidRDefault="00C9079F" w:rsidP="00C9079F">
      <w:pPr>
        <w:widowControl w:val="0"/>
        <w:numPr>
          <w:ilvl w:val="0"/>
          <w:numId w:val="7"/>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Of these courses, which do you think will be more or less difficult for you?</w:t>
      </w:r>
    </w:p>
    <w:p w14:paraId="396F47B9" w14:textId="77777777" w:rsidR="00C9079F" w:rsidRPr="00BD42F2" w:rsidRDefault="00C9079F" w:rsidP="00C9079F">
      <w:pPr>
        <w:widowControl w:val="0"/>
        <w:numPr>
          <w:ilvl w:val="0"/>
          <w:numId w:val="7"/>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Particularly for those that are likely to be more difficult, how much time, based on past experience, have you spent devoting to similar courses?</w:t>
      </w:r>
    </w:p>
    <w:p w14:paraId="7D1F4A69" w14:textId="77777777" w:rsidR="00C9079F" w:rsidRPr="00BD42F2" w:rsidRDefault="00C9079F" w:rsidP="00C9079F">
      <w:pPr>
        <w:widowControl w:val="0"/>
        <w:numPr>
          <w:ilvl w:val="0"/>
          <w:numId w:val="7"/>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Were you satisfied with the outcomes (grades, understanding of concepts) yielded from the previous amount of time you’d invested? If not, adjust accordingly.</w:t>
      </w:r>
    </w:p>
    <w:p w14:paraId="64F83D35" w14:textId="77777777" w:rsidR="00C9079F" w:rsidRDefault="00C9079F" w:rsidP="00C9079F">
      <w:pPr>
        <w:widowControl w:val="0"/>
        <w:autoSpaceDE w:val="0"/>
        <w:autoSpaceDN w:val="0"/>
        <w:adjustRightInd w:val="0"/>
        <w:rPr>
          <w:rFonts w:ascii="Bookman Old Style" w:hAnsi="Bookman Old Style" w:cs="Arial"/>
          <w:color w:val="262626"/>
        </w:rPr>
      </w:pPr>
    </w:p>
    <w:p w14:paraId="3476A5EA" w14:textId="0C4D8448" w:rsidR="00C9079F" w:rsidRPr="00C9079F" w:rsidRDefault="00C9079F" w:rsidP="00C9079F">
      <w:pPr>
        <w:widowControl w:val="0"/>
        <w:autoSpaceDE w:val="0"/>
        <w:autoSpaceDN w:val="0"/>
        <w:adjustRightInd w:val="0"/>
        <w:rPr>
          <w:rFonts w:ascii="Bookman Old Style" w:hAnsi="Bookman Old Style" w:cs="Arial"/>
          <w:color w:val="262626"/>
        </w:rPr>
      </w:pPr>
      <w:r>
        <w:rPr>
          <w:rFonts w:ascii="Bookman Old Style" w:hAnsi="Bookman Old Style" w:cs="Arial"/>
          <w:color w:val="262626"/>
        </w:rPr>
        <w:t xml:space="preserve">Based on your answers, adjust your weekly time finder and weekly planner. </w:t>
      </w:r>
      <w:r w:rsidRPr="00C9079F">
        <w:rPr>
          <w:rFonts w:ascii="Bookman Old Style" w:hAnsi="Bookman Old Style" w:cs="Arial"/>
          <w:color w:val="262626"/>
        </w:rPr>
        <w:t xml:space="preserve">Having considered academic necessities, </w:t>
      </w:r>
      <w:r>
        <w:rPr>
          <w:rFonts w:ascii="Bookman Old Style" w:hAnsi="Bookman Old Style" w:cs="Arial"/>
          <w:color w:val="262626"/>
        </w:rPr>
        <w:t xml:space="preserve">now </w:t>
      </w:r>
      <w:r w:rsidRPr="00C9079F">
        <w:rPr>
          <w:rFonts w:ascii="Bookman Old Style" w:hAnsi="Bookman Old Style" w:cs="Arial"/>
          <w:color w:val="262626"/>
        </w:rPr>
        <w:t>evaluate your extracurricular commitments.</w:t>
      </w:r>
    </w:p>
    <w:p w14:paraId="46C7E0F1" w14:textId="77777777" w:rsidR="00C9079F" w:rsidRPr="00BD42F2" w:rsidRDefault="00C9079F" w:rsidP="00C9079F">
      <w:pPr>
        <w:widowControl w:val="0"/>
        <w:autoSpaceDE w:val="0"/>
        <w:autoSpaceDN w:val="0"/>
        <w:adjustRightInd w:val="0"/>
        <w:rPr>
          <w:rFonts w:ascii="Bookman Old Style" w:hAnsi="Bookman Old Style" w:cs="Arial"/>
          <w:bCs/>
          <w:color w:val="262723"/>
        </w:rPr>
      </w:pPr>
    </w:p>
    <w:p w14:paraId="1BF65CB4" w14:textId="196E6ED6" w:rsidR="00C9079F" w:rsidRPr="00C9079F" w:rsidRDefault="00C9079F" w:rsidP="00C9079F">
      <w:pPr>
        <w:widowControl w:val="0"/>
        <w:autoSpaceDE w:val="0"/>
        <w:autoSpaceDN w:val="0"/>
        <w:adjustRightInd w:val="0"/>
        <w:rPr>
          <w:rFonts w:ascii="Bookman Old Style" w:hAnsi="Bookman Old Style" w:cs="Arial"/>
          <w:b/>
          <w:bCs/>
          <w:color w:val="262723"/>
        </w:rPr>
      </w:pPr>
      <w:r w:rsidRPr="00BD42F2">
        <w:rPr>
          <w:rFonts w:ascii="Bookman Old Style" w:hAnsi="Bookman Old Style" w:cs="Arial"/>
          <w:b/>
          <w:bCs/>
          <w:color w:val="262723"/>
        </w:rPr>
        <w:t>EXTRACURRICULARS</w:t>
      </w:r>
    </w:p>
    <w:p w14:paraId="554F2ED2" w14:textId="77777777" w:rsidR="00C9079F" w:rsidRDefault="00C9079F" w:rsidP="00C9079F">
      <w:pPr>
        <w:widowControl w:val="0"/>
        <w:autoSpaceDE w:val="0"/>
        <w:autoSpaceDN w:val="0"/>
        <w:adjustRightInd w:val="0"/>
        <w:rPr>
          <w:rFonts w:ascii="Bookman Old Style" w:hAnsi="Bookman Old Style" w:cs="Arial"/>
          <w:color w:val="262626"/>
        </w:rPr>
      </w:pPr>
      <w:r w:rsidRPr="00BD42F2">
        <w:rPr>
          <w:rFonts w:ascii="Bookman Old Style" w:hAnsi="Bookman Old Style" w:cs="Arial"/>
          <w:color w:val="262626"/>
        </w:rPr>
        <w:t>In reviewing your weekly schedule, ask yourself the following questions to determine what and how much your activities matter to you:</w:t>
      </w:r>
    </w:p>
    <w:p w14:paraId="59C4086D" w14:textId="77777777" w:rsidR="00C9079F" w:rsidRPr="00BD42F2" w:rsidRDefault="00C9079F" w:rsidP="00C9079F">
      <w:pPr>
        <w:widowControl w:val="0"/>
        <w:autoSpaceDE w:val="0"/>
        <w:autoSpaceDN w:val="0"/>
        <w:adjustRightInd w:val="0"/>
        <w:rPr>
          <w:rFonts w:ascii="Bookman Old Style" w:hAnsi="Bookman Old Style" w:cs="Arial"/>
          <w:color w:val="262626"/>
        </w:rPr>
      </w:pPr>
    </w:p>
    <w:p w14:paraId="50842B24" w14:textId="77777777" w:rsidR="00C9079F" w:rsidRPr="00BD42F2" w:rsidRDefault="00C9079F" w:rsidP="00C9079F">
      <w:pPr>
        <w:widowControl w:val="0"/>
        <w:numPr>
          <w:ilvl w:val="0"/>
          <w:numId w:val="8"/>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 xml:space="preserve">Aside from going to class and studying, on which activity do you spend </w:t>
      </w:r>
      <w:r w:rsidRPr="00BD42F2">
        <w:rPr>
          <w:rFonts w:ascii="Bookman Old Style" w:hAnsi="Bookman Old Style" w:cs="Arial"/>
          <w:color w:val="262626"/>
        </w:rPr>
        <w:lastRenderedPageBreak/>
        <w:t xml:space="preserve">the most </w:t>
      </w:r>
      <w:proofErr w:type="gramStart"/>
      <w:r w:rsidRPr="00BD42F2">
        <w:rPr>
          <w:rFonts w:ascii="Bookman Old Style" w:hAnsi="Bookman Old Style" w:cs="Arial"/>
          <w:color w:val="262626"/>
        </w:rPr>
        <w:t>amount</w:t>
      </w:r>
      <w:proofErr w:type="gramEnd"/>
      <w:r w:rsidRPr="00BD42F2">
        <w:rPr>
          <w:rFonts w:ascii="Bookman Old Style" w:hAnsi="Bookman Old Style" w:cs="Arial"/>
          <w:color w:val="262626"/>
        </w:rPr>
        <w:t xml:space="preserve"> of time and energy?</w:t>
      </w:r>
    </w:p>
    <w:p w14:paraId="7977F358" w14:textId="77777777" w:rsidR="00C9079F" w:rsidRPr="00BD42F2" w:rsidRDefault="00C9079F" w:rsidP="00C9079F">
      <w:pPr>
        <w:widowControl w:val="0"/>
        <w:numPr>
          <w:ilvl w:val="0"/>
          <w:numId w:val="8"/>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If your commitment of time and energy is substantial, what are you motivations for investing this amount of time and energy to this endeavor?</w:t>
      </w:r>
    </w:p>
    <w:p w14:paraId="09BF6D0F" w14:textId="77777777" w:rsidR="00C9079F" w:rsidRPr="00BD42F2" w:rsidRDefault="00C9079F" w:rsidP="00C9079F">
      <w:pPr>
        <w:widowControl w:val="0"/>
        <w:numPr>
          <w:ilvl w:val="0"/>
          <w:numId w:val="8"/>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How and why is it of value to you?</w:t>
      </w:r>
    </w:p>
    <w:p w14:paraId="0FC7961E" w14:textId="77777777" w:rsidR="00C9079F" w:rsidRDefault="00C9079F" w:rsidP="00C9079F">
      <w:pPr>
        <w:widowControl w:val="0"/>
        <w:numPr>
          <w:ilvl w:val="0"/>
          <w:numId w:val="8"/>
        </w:numPr>
        <w:tabs>
          <w:tab w:val="left" w:pos="220"/>
          <w:tab w:val="left" w:pos="720"/>
        </w:tabs>
        <w:autoSpaceDE w:val="0"/>
        <w:autoSpaceDN w:val="0"/>
        <w:adjustRightInd w:val="0"/>
        <w:rPr>
          <w:rFonts w:ascii="Bookman Old Style" w:hAnsi="Bookman Old Style" w:cs="Arial"/>
          <w:color w:val="262626"/>
        </w:rPr>
      </w:pPr>
      <w:r w:rsidRPr="00BD42F2">
        <w:rPr>
          <w:rFonts w:ascii="Bookman Old Style" w:hAnsi="Bookman Old Style" w:cs="Arial"/>
          <w:color w:val="262626"/>
        </w:rPr>
        <w:t>Does it compromise your ability to commit to schoolwork o</w:t>
      </w:r>
      <w:r>
        <w:rPr>
          <w:rFonts w:ascii="Bookman Old Style" w:hAnsi="Bookman Old Style" w:cs="Arial"/>
          <w:color w:val="262626"/>
        </w:rPr>
        <w:t>r other significant endeavors?</w:t>
      </w:r>
    </w:p>
    <w:p w14:paraId="76D6C32E" w14:textId="77777777" w:rsidR="00C9079F" w:rsidRPr="00BD42F2" w:rsidRDefault="00C9079F" w:rsidP="00C9079F">
      <w:pPr>
        <w:widowControl w:val="0"/>
        <w:tabs>
          <w:tab w:val="left" w:pos="220"/>
          <w:tab w:val="left" w:pos="720"/>
        </w:tabs>
        <w:autoSpaceDE w:val="0"/>
        <w:autoSpaceDN w:val="0"/>
        <w:adjustRightInd w:val="0"/>
        <w:ind w:left="720"/>
        <w:rPr>
          <w:rFonts w:ascii="Bookman Old Style" w:hAnsi="Bookman Old Style" w:cs="Arial"/>
          <w:color w:val="262626"/>
        </w:rPr>
      </w:pPr>
    </w:p>
    <w:p w14:paraId="280AA416" w14:textId="77777777" w:rsidR="00C9079F" w:rsidRDefault="00C9079F" w:rsidP="00C9079F">
      <w:pPr>
        <w:rPr>
          <w:rFonts w:ascii="Bookman Old Style" w:hAnsi="Bookman Old Style" w:cs="Arial"/>
          <w:color w:val="262626"/>
        </w:rPr>
      </w:pPr>
    </w:p>
    <w:p w14:paraId="3B45BAE1" w14:textId="77777777" w:rsidR="00C9079F" w:rsidRPr="00BD42F2" w:rsidRDefault="00C9079F" w:rsidP="00C9079F">
      <w:pPr>
        <w:rPr>
          <w:rFonts w:ascii="Bookman Old Style" w:hAnsi="Bookman Old Style"/>
        </w:rPr>
      </w:pPr>
      <w:r w:rsidRPr="00BD42F2">
        <w:rPr>
          <w:rFonts w:ascii="Bookman Old Style" w:hAnsi="Bookman Old Style" w:cs="Arial"/>
          <w:color w:val="262626"/>
        </w:rPr>
        <w:t xml:space="preserve">Based on your answers to the above questions, how would you revise your initial </w:t>
      </w:r>
      <w:hyperlink r:id="rId10" w:history="1">
        <w:r w:rsidRPr="00BD42F2">
          <w:rPr>
            <w:rFonts w:ascii="Bookman Old Style" w:hAnsi="Bookman Old Style" w:cs="Arial"/>
            <w:bCs/>
            <w:color w:val="5C3016"/>
          </w:rPr>
          <w:t>time assessment worksheet</w:t>
        </w:r>
      </w:hyperlink>
      <w:r w:rsidRPr="00BD42F2">
        <w:rPr>
          <w:rFonts w:ascii="Bookman Old Style" w:hAnsi="Bookman Old Style" w:cs="Arial"/>
          <w:bCs/>
          <w:color w:val="262626"/>
        </w:rPr>
        <w:t xml:space="preserve"> </w:t>
      </w:r>
      <w:r w:rsidRPr="00BD42F2">
        <w:rPr>
          <w:rFonts w:ascii="Bookman Old Style" w:hAnsi="Bookman Old Style" w:cs="Arial"/>
          <w:color w:val="262626"/>
        </w:rPr>
        <w:t xml:space="preserve">and </w:t>
      </w:r>
      <w:hyperlink r:id="rId11" w:history="1">
        <w:r w:rsidRPr="00BD42F2">
          <w:rPr>
            <w:rFonts w:ascii="Bookman Old Style" w:hAnsi="Bookman Old Style" w:cs="Arial"/>
            <w:bCs/>
            <w:color w:val="5C3016"/>
          </w:rPr>
          <w:t>weekly planner</w:t>
        </w:r>
      </w:hyperlink>
      <w:r w:rsidRPr="00BD42F2">
        <w:rPr>
          <w:rFonts w:ascii="Bookman Old Style" w:hAnsi="Bookman Old Style" w:cs="Arial"/>
          <w:color w:val="262626"/>
        </w:rPr>
        <w:t>?</w:t>
      </w:r>
    </w:p>
    <w:p w14:paraId="3A6FAC7B" w14:textId="77777777" w:rsidR="00C9079F" w:rsidRPr="000267A2" w:rsidRDefault="00C9079F">
      <w:pPr>
        <w:rPr>
          <w:rFonts w:ascii="Bookman Old Style" w:hAnsi="Bookman Old Style"/>
        </w:rPr>
      </w:pPr>
    </w:p>
    <w:sectPr w:rsidR="00C9079F" w:rsidRPr="000267A2" w:rsidSect="000267A2">
      <w:pgSz w:w="12240" w:h="15840"/>
      <w:pgMar w:top="990" w:right="135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D5B"/>
    <w:multiLevelType w:val="hybridMultilevel"/>
    <w:tmpl w:val="B80A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12026"/>
    <w:multiLevelType w:val="hybridMultilevel"/>
    <w:tmpl w:val="33D6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4446D"/>
    <w:multiLevelType w:val="hybridMultilevel"/>
    <w:tmpl w:val="89F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637C4"/>
    <w:multiLevelType w:val="hybridMultilevel"/>
    <w:tmpl w:val="34E48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B11E5"/>
    <w:multiLevelType w:val="hybridMultilevel"/>
    <w:tmpl w:val="4E16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C14E6"/>
    <w:multiLevelType w:val="hybridMultilevel"/>
    <w:tmpl w:val="EFFE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951D0"/>
    <w:multiLevelType w:val="hybridMultilevel"/>
    <w:tmpl w:val="C8CE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E6138"/>
    <w:multiLevelType w:val="hybridMultilevel"/>
    <w:tmpl w:val="EEAC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2A"/>
    <w:rsid w:val="000267A2"/>
    <w:rsid w:val="00160004"/>
    <w:rsid w:val="00293A94"/>
    <w:rsid w:val="00386AD1"/>
    <w:rsid w:val="004B442A"/>
    <w:rsid w:val="00682D77"/>
    <w:rsid w:val="007D79AD"/>
    <w:rsid w:val="007E7D77"/>
    <w:rsid w:val="00AA08D6"/>
    <w:rsid w:val="00C9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83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registrar/reg/prereg_info.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b.mit.edu/registrar/reg/add-dro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it.edu/registrar/reg/add-drop.html" TargetMode="External"/><Relationship Id="rId11" Type="http://schemas.openxmlformats.org/officeDocument/2006/relationships/hyperlink" Target="http://web.mit.edu/uaap/learning/time/weeklyplanner.pdf" TargetMode="External"/><Relationship Id="rId5" Type="http://schemas.openxmlformats.org/officeDocument/2006/relationships/webSettings" Target="webSettings.xml"/><Relationship Id="rId10" Type="http://schemas.openxmlformats.org/officeDocument/2006/relationships/hyperlink" Target="http://web.mit.edu/uaap/learning/time/assessment.pdf" TargetMode="External"/><Relationship Id="rId4" Type="http://schemas.openxmlformats.org/officeDocument/2006/relationships/settings" Target="settings.xml"/><Relationship Id="rId9" Type="http://schemas.openxmlformats.org/officeDocument/2006/relationships/hyperlink" Target="http://web.mit.edu/registrar/classrooms/exams/fina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1030</Words>
  <Characters>5874</Characters>
  <Application>Microsoft Office Word</Application>
  <DocSecurity>4</DocSecurity>
  <Lines>48</Lines>
  <Paragraphs>13</Paragraphs>
  <ScaleCrop>false</ScaleCrop>
  <Company>SDUHSD</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Yates</dc:creator>
  <cp:lastModifiedBy>Windows User</cp:lastModifiedBy>
  <cp:revision>2</cp:revision>
  <cp:lastPrinted>2016-09-06T18:01:00Z</cp:lastPrinted>
  <dcterms:created xsi:type="dcterms:W3CDTF">2016-09-06T18:13:00Z</dcterms:created>
  <dcterms:modified xsi:type="dcterms:W3CDTF">2016-09-06T18:13:00Z</dcterms:modified>
</cp:coreProperties>
</file>